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0482402D" wp14:paraId="2C078E63" wp14:textId="5E616E44">
      <w:pPr>
        <w:pStyle w:val="Normal"/>
        <w:jc w:val="center"/>
      </w:pPr>
      <w:r w:rsidR="13CD0BFC">
        <w:drawing>
          <wp:inline xmlns:wp14="http://schemas.microsoft.com/office/word/2010/wordprocessingDrawing" wp14:editId="37DD6DA9" wp14:anchorId="096720F4">
            <wp:extent cx="2895600" cy="866775"/>
            <wp:effectExtent l="0" t="0" r="0" b="0"/>
            <wp:docPr id="68381940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83819406" name="Picture 683819406"/>
                    <pic:cNvPicPr/>
                  </pic:nvPicPr>
                  <pic:blipFill>
                    <a:blip xmlns:r="http://schemas.openxmlformats.org/officeDocument/2006/relationships" r:embed="rId17701022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3CD0BFC">
        <w:rPr/>
        <w:t xml:space="preserve">   </w:t>
      </w:r>
      <w:r w:rsidR="13CD0BFC">
        <w:drawing>
          <wp:inline xmlns:wp14="http://schemas.microsoft.com/office/word/2010/wordprocessingDrawing" wp14:editId="7535BC20" wp14:anchorId="53B6F9A4">
            <wp:extent cx="2171700" cy="790575"/>
            <wp:effectExtent l="0" t="0" r="0" b="0"/>
            <wp:docPr id="1404936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0493648" name="Picture 140493648"/>
                    <pic:cNvPicPr/>
                  </pic:nvPicPr>
                  <pic:blipFill>
                    <a:blip xmlns:r="http://schemas.openxmlformats.org/officeDocument/2006/relationships" r:embed="rId850388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482402D" w:rsidRDefault="0482402D" w14:paraId="65638574" w14:textId="244E7DD7"/>
    <w:p w:rsidR="13CD0BFC" w:rsidP="0482402D" w:rsidRDefault="13CD0BFC" w14:paraId="1D614C3F" w14:textId="1FAB1DE8">
      <w:pPr>
        <w:pStyle w:val="Heading1"/>
        <w:spacing w:before="281" w:beforeAutospacing="off" w:after="281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Worksheet 3: Collaboration Between Strategy and Technology Leaders</w:t>
      </w:r>
    </w:p>
    <w:p w:rsidR="13CD0BFC" w:rsidP="0482402D" w:rsidRDefault="13CD0BFC" w14:paraId="617F448D" w14:textId="003A8ACE">
      <w:pPr>
        <w:pStyle w:val="Heading3"/>
        <w:spacing w:before="246" w:beforeAutospacing="off" w:after="246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Purpose:</w:t>
      </w:r>
    </w:p>
    <w:p w:rsidR="13CD0BFC" w:rsidP="0482402D" w:rsidRDefault="13CD0BFC" w14:paraId="66DB55D3" w14:textId="4255C297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Break down silos and strengthen strategic alignment between decision‑makers.</w:t>
      </w:r>
    </w:p>
    <w:p w:rsidR="0482402D" w:rsidP="0482402D" w:rsidRDefault="0482402D" w14:paraId="2B18F36D" w14:textId="754AC775">
      <w:pPr>
        <w:spacing w:before="0" w:beforeAutospacing="off" w:after="0" w:afterAutospacing="off" w:line="300" w:lineRule="auto"/>
      </w:pPr>
    </w:p>
    <w:p w:rsidR="13CD0BFC" w:rsidP="0482402D" w:rsidRDefault="13CD0BFC" w14:paraId="63654790" w14:textId="5557C2ED">
      <w:pPr>
        <w:pStyle w:val="Heading3"/>
        <w:spacing w:before="246" w:beforeAutospacing="off" w:after="246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1. Map Key Stakeholders</w:t>
      </w:r>
    </w:p>
    <w:p w:rsidR="13CD0BFC" w:rsidP="0482402D" w:rsidRDefault="13CD0BFC" w14:paraId="1587B14A" w14:textId="55223839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13CD0BFC" w:rsidP="0482402D" w:rsidRDefault="13CD0BFC" w14:paraId="748EA07F" w14:textId="0B464EAB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Who sets firm strategy?</w:t>
      </w:r>
    </w:p>
    <w:p w:rsidR="13CD0BFC" w:rsidP="0482402D" w:rsidRDefault="13CD0BFC" w14:paraId="1CC2A853" w14:textId="2211CD26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Who leads technology adoption?</w:t>
      </w:r>
    </w:p>
    <w:p w:rsidR="13CD0BFC" w:rsidP="0482402D" w:rsidRDefault="13CD0BFC" w14:paraId="56A9598D" w14:textId="102FE524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Who influences workflows, risk, finance, and client experience?</w:t>
      </w:r>
    </w:p>
    <w:p w:rsidR="13CD0BFC" w:rsidP="0482402D" w:rsidRDefault="13CD0BFC" w14:paraId="27418BA2" w14:textId="1FB9057E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482402D" w:rsidR="13CD0BFC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0482402D" w:rsidP="0482402D" w:rsidRDefault="0482402D" w14:paraId="58BC1D27" w14:textId="7A9F7E16">
      <w:pPr>
        <w:spacing w:before="0" w:beforeAutospacing="off" w:after="0" w:afterAutospacing="off" w:line="300" w:lineRule="auto"/>
      </w:pPr>
    </w:p>
    <w:p w:rsidR="13CD0BFC" w:rsidP="0482402D" w:rsidRDefault="13CD0BFC" w14:paraId="00618196" w14:textId="5E2310E4">
      <w:pPr>
        <w:pStyle w:val="Heading3"/>
        <w:spacing w:before="246" w:beforeAutospacing="off" w:after="246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2. Evaluate Collaboration Quality</w:t>
      </w:r>
    </w:p>
    <w:p w:rsidR="13CD0BFC" w:rsidP="0482402D" w:rsidRDefault="13CD0BFC" w14:paraId="3CE8DE77" w14:textId="3BBA134E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Rate each on a scale of 1 (poor) to 5 (excellent):</w:t>
      </w:r>
    </w:p>
    <w:p w:rsidR="13CD0BFC" w:rsidP="0482402D" w:rsidRDefault="13CD0BFC" w14:paraId="27ECF67C" w14:textId="1CE7FE7A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Regular communication between strategy and tech teams: </w:t>
      </w: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1 2 3 4 5</w:t>
      </w:r>
    </w:p>
    <w:p w:rsidR="13CD0BFC" w:rsidP="0482402D" w:rsidRDefault="13CD0BFC" w14:paraId="634D56DC" w14:textId="799C4F53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Joint planning of technology initiatives: </w:t>
      </w: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1 2 3 4 5</w:t>
      </w:r>
    </w:p>
    <w:p w:rsidR="13CD0BFC" w:rsidP="0482402D" w:rsidRDefault="13CD0BFC" w14:paraId="26BDE046" w14:textId="25B9FA93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Shared understanding of strategy and business needs: </w:t>
      </w: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1 2 3 4 5</w:t>
      </w:r>
    </w:p>
    <w:p w:rsidR="13CD0BFC" w:rsidP="0482402D" w:rsidRDefault="13CD0BFC" w14:paraId="442777AF" w14:textId="3DE6C733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Mutual involvement in major decisions: </w:t>
      </w: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1 2 3 4 5</w:t>
      </w:r>
    </w:p>
    <w:p w:rsidR="13CD0BFC" w:rsidP="0482402D" w:rsidRDefault="13CD0BFC" w14:paraId="380CCEF2" w14:textId="54DC14D2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482402D" w:rsidR="13CD0BFC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0482402D" w:rsidP="0482402D" w:rsidRDefault="0482402D" w14:paraId="6BA8F8DA" w14:textId="676A2BF1">
      <w:pPr>
        <w:spacing w:before="0" w:beforeAutospacing="off" w:after="0" w:afterAutospacing="off" w:line="300" w:lineRule="auto"/>
      </w:pPr>
    </w:p>
    <w:p w:rsidR="13CD0BFC" w:rsidP="0482402D" w:rsidRDefault="13CD0BFC" w14:paraId="09067346" w14:textId="0A3BE1D2">
      <w:pPr>
        <w:pStyle w:val="Heading3"/>
        <w:spacing w:before="246" w:beforeAutospacing="off" w:after="246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3. Identify Improvements</w:t>
      </w:r>
    </w:p>
    <w:p w:rsidR="13CD0BFC" w:rsidP="0482402D" w:rsidRDefault="13CD0BFC" w14:paraId="7D075648" w14:textId="601A9EC6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13CD0BFC" w:rsidP="0482402D" w:rsidRDefault="13CD0BFC" w14:paraId="364A7389" w14:textId="0364F99B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What decisions currently happen in isolation?</w:t>
      </w:r>
    </w:p>
    <w:p w:rsidR="13CD0BFC" w:rsidP="0482402D" w:rsidRDefault="13CD0BFC" w14:paraId="72043E78" w14:textId="739023D2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can we ensure joint ownership of technology adoption?</w:t>
      </w:r>
    </w:p>
    <w:p w:rsidR="13CD0BFC" w:rsidP="0482402D" w:rsidRDefault="13CD0BFC" w14:paraId="65DDFE14" w14:textId="32ED3049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What communication rhythms would improve alignment?</w:t>
      </w:r>
    </w:p>
    <w:p w:rsidR="13CD0BFC" w:rsidP="0482402D" w:rsidRDefault="13CD0BFC" w14:paraId="2B3169CE" w14:textId="1DBE5521">
      <w:pPr>
        <w:spacing w:before="210" w:beforeAutospacing="off" w:after="210" w:afterAutospacing="off" w:line="300" w:lineRule="auto"/>
      </w:pPr>
      <w:r w:rsidRPr="0482402D" w:rsidR="13CD0BFC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0482402D" w:rsidR="13CD0BFC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0482402D" w:rsidR="13CD0BFC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0482402D" w:rsidRDefault="0482402D" w14:paraId="43260181" w14:textId="61804BA6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fa251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5129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ba4c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8D5615"/>
    <w:rsid w:val="0482402D"/>
    <w:rsid w:val="13CD0BFC"/>
    <w:rsid w:val="588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F0C6C"/>
  <w15:chartTrackingRefBased/>
  <w15:docId w15:val="{A0487A6C-E1F1-4EE4-8A2F-3E5E32D576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770102267" /><Relationship Type="http://schemas.openxmlformats.org/officeDocument/2006/relationships/image" Target="/media/image2.png" Id="rId85038868" /><Relationship Type="http://schemas.openxmlformats.org/officeDocument/2006/relationships/numbering" Target="numbering.xml" Id="R5b74c97b92094fc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9A12E01D19A49A82D47DC05429254" ma:contentTypeVersion="17" ma:contentTypeDescription="Create a new document." ma:contentTypeScope="" ma:versionID="7add1809ccd8e2b43154fce2361e204e">
  <xsd:schema xmlns:xsd="http://www.w3.org/2001/XMLSchema" xmlns:xs="http://www.w3.org/2001/XMLSchema" xmlns:p="http://schemas.microsoft.com/office/2006/metadata/properties" xmlns:ns2="ad0b64d2-c7c6-473d-ac5a-0c68b29749da" xmlns:ns3="29de50de-5812-43a8-809c-4af2ea39a526" targetNamespace="http://schemas.microsoft.com/office/2006/metadata/properties" ma:root="true" ma:fieldsID="853da6a19b38890e6888bbb49df9e484" ns2:_="" ns3:_="">
    <xsd:import namespace="ad0b64d2-c7c6-473d-ac5a-0c68b29749da"/>
    <xsd:import namespace="29de50de-5812-43a8-809c-4af2ea39a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b64d2-c7c6-473d-ac5a-0c68b2974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e50de-5812-43a8-809c-4af2ea39a5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7bbc1b-4c3f-4f8b-8c55-baa74ada8c74}" ma:internalName="TaxCatchAll" ma:showField="CatchAllData" ma:web="29de50de-5812-43a8-809c-4af2ea39a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de50de-5812-43a8-809c-4af2ea39a526" xsi:nil="true"/>
    <lcf76f155ced4ddcb4097134ff3c332f xmlns="ad0b64d2-c7c6-473d-ac5a-0c68b2974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9DDCF6-8A1D-489C-BDB3-4AD043FD0DE5}"/>
</file>

<file path=customXml/itemProps2.xml><?xml version="1.0" encoding="utf-8"?>
<ds:datastoreItem xmlns:ds="http://schemas.openxmlformats.org/officeDocument/2006/customXml" ds:itemID="{807DDBA1-FFEE-42FE-AF3B-49CC8765C709}"/>
</file>

<file path=customXml/itemProps3.xml><?xml version="1.0" encoding="utf-8"?>
<ds:datastoreItem xmlns:ds="http://schemas.openxmlformats.org/officeDocument/2006/customXml" ds:itemID="{2CE561DD-76AB-466E-9D43-9CAF4BF379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Molyneux, Cara</dc:creator>
  <cp:keywords/>
  <dc:description/>
  <cp:lastModifiedBy>Molyneux, Cara</cp:lastModifiedBy>
  <dcterms:created xsi:type="dcterms:W3CDTF">2026-03-03T16:14:17Z</dcterms:created>
  <dcterms:modified xsi:type="dcterms:W3CDTF">2026-03-03T16:14:57Z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0x010100D029A12E01D19A49A82D47DC05429254</vt:lpwstr>
  </property>
  <property fmtid="{D5CDD505-2E9C-101B-9397-08002B2CF9AE}" pid="3" name="MediaServiceImageTags">
    <vt:lpwstr/>
  </property>
</Properties>
</file>